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B9" w:rsidRDefault="002174B9" w:rsidP="002174B9">
      <w:pPr>
        <w:jc w:val="both"/>
      </w:pPr>
    </w:p>
    <w:p w:rsidR="009D4BDD" w:rsidRDefault="009D4BDD" w:rsidP="002174B9">
      <w:pPr>
        <w:jc w:val="both"/>
      </w:pPr>
    </w:p>
    <w:p w:rsidR="009D4BDD" w:rsidRPr="0037640E" w:rsidRDefault="00A52C95" w:rsidP="002174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ANALISE PRÉVIA</w:t>
      </w:r>
      <w:r w:rsidR="009D4BDD" w:rsidRPr="009D4BDD">
        <w:rPr>
          <w:b/>
          <w:sz w:val="24"/>
          <w:szCs w:val="24"/>
        </w:rPr>
        <w:t xml:space="preserve"> N°</w:t>
      </w:r>
      <w:r w:rsidR="003729D3">
        <w:rPr>
          <w:b/>
          <w:sz w:val="24"/>
          <w:szCs w:val="24"/>
        </w:rPr>
        <w:t xml:space="preserve"> </w:t>
      </w:r>
      <w:r w:rsidR="009B5739">
        <w:rPr>
          <w:b/>
          <w:sz w:val="24"/>
          <w:szCs w:val="24"/>
        </w:rPr>
        <w:t>52</w:t>
      </w:r>
      <w:r w:rsidR="0037640E">
        <w:rPr>
          <w:b/>
          <w:sz w:val="24"/>
          <w:szCs w:val="24"/>
        </w:rPr>
        <w:t>/2015</w:t>
      </w:r>
    </w:p>
    <w:p w:rsidR="009D4BDD" w:rsidRDefault="009D4BDD" w:rsidP="002174B9">
      <w:pPr>
        <w:jc w:val="both"/>
        <w:rPr>
          <w:b/>
          <w:sz w:val="24"/>
          <w:szCs w:val="24"/>
        </w:rPr>
      </w:pPr>
    </w:p>
    <w:p w:rsidR="009D4BDD" w:rsidRDefault="009D4BDD" w:rsidP="002174B9">
      <w:pPr>
        <w:jc w:val="both"/>
        <w:rPr>
          <w:b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D4BDD" w:rsidTr="006E5167">
        <w:tc>
          <w:tcPr>
            <w:tcW w:w="3510" w:type="dxa"/>
            <w:vAlign w:val="bottom"/>
          </w:tcPr>
          <w:p w:rsidR="009D4BDD" w:rsidRPr="00C52048" w:rsidRDefault="009D4BDD" w:rsidP="009D4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48">
              <w:rPr>
                <w:rFonts w:ascii="Times New Roman" w:hAnsi="Times New Roman" w:cs="Times New Roman"/>
                <w:b/>
                <w:sz w:val="24"/>
                <w:szCs w:val="24"/>
              </w:rPr>
              <w:t>PROCESSO</w:t>
            </w:r>
          </w:p>
        </w:tc>
        <w:tc>
          <w:tcPr>
            <w:tcW w:w="5954" w:type="dxa"/>
          </w:tcPr>
          <w:p w:rsidR="009D4BDD" w:rsidRPr="0037640E" w:rsidRDefault="009056C1" w:rsidP="009B5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57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640E" w:rsidRPr="0037640E">
              <w:rPr>
                <w:rFonts w:ascii="Times New Roman" w:hAnsi="Times New Roman" w:cs="Times New Roman"/>
                <w:b/>
                <w:sz w:val="24"/>
                <w:szCs w:val="24"/>
              </w:rPr>
              <w:t>/2015</w:t>
            </w:r>
          </w:p>
        </w:tc>
      </w:tr>
      <w:tr w:rsidR="009D4BDD" w:rsidTr="006E5167">
        <w:tc>
          <w:tcPr>
            <w:tcW w:w="3510" w:type="dxa"/>
            <w:vAlign w:val="bottom"/>
          </w:tcPr>
          <w:p w:rsidR="009D4BDD" w:rsidRPr="00C52048" w:rsidRDefault="009D4BDD" w:rsidP="009D4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48">
              <w:rPr>
                <w:rFonts w:ascii="Times New Roman" w:hAnsi="Times New Roman" w:cs="Times New Roman"/>
                <w:b/>
                <w:sz w:val="24"/>
                <w:szCs w:val="24"/>
              </w:rPr>
              <w:t>ORGÃO</w:t>
            </w:r>
          </w:p>
        </w:tc>
        <w:tc>
          <w:tcPr>
            <w:tcW w:w="5954" w:type="dxa"/>
            <w:vAlign w:val="bottom"/>
          </w:tcPr>
          <w:p w:rsidR="009D4BDD" w:rsidRPr="00C52048" w:rsidRDefault="00C52048" w:rsidP="008E55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FUNDO MUNICIPAL DE </w:t>
            </w:r>
            <w:r w:rsidR="008E5520">
              <w:rPr>
                <w:rFonts w:ascii="Times New Roman" w:hAnsi="Times New Roman" w:cs="Times New Roman"/>
                <w:b/>
                <w:sz w:val="18"/>
                <w:szCs w:val="18"/>
              </w:rPr>
              <w:t>SAUDE</w:t>
            </w:r>
            <w:r w:rsidR="006E51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MS </w:t>
            </w:r>
          </w:p>
        </w:tc>
      </w:tr>
      <w:tr w:rsidR="009D4BDD" w:rsidTr="006E5167">
        <w:tc>
          <w:tcPr>
            <w:tcW w:w="3510" w:type="dxa"/>
          </w:tcPr>
          <w:p w:rsidR="009D4BDD" w:rsidRPr="00C52048" w:rsidRDefault="009D4BDD" w:rsidP="0021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48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5954" w:type="dxa"/>
            <w:vAlign w:val="bottom"/>
          </w:tcPr>
          <w:p w:rsidR="009D4BDD" w:rsidRPr="00C52048" w:rsidRDefault="006E5167" w:rsidP="009056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BALANC</w:t>
            </w:r>
            <w:r w:rsidR="008F24DB">
              <w:rPr>
                <w:rFonts w:ascii="Times New Roman" w:hAnsi="Times New Roman" w:cs="Times New Roman"/>
                <w:b/>
                <w:sz w:val="18"/>
                <w:szCs w:val="18"/>
              </w:rPr>
              <w:t>ET</w:t>
            </w:r>
            <w:r w:rsidR="00372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FINANCEIRO DO MÊS DE </w:t>
            </w:r>
            <w:r w:rsidR="009B5739">
              <w:rPr>
                <w:rFonts w:ascii="Times New Roman" w:hAnsi="Times New Roman" w:cs="Times New Roman"/>
                <w:b/>
                <w:sz w:val="18"/>
                <w:szCs w:val="18"/>
              </w:rPr>
              <w:t>MAIO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2015</w:t>
            </w:r>
          </w:p>
        </w:tc>
      </w:tr>
      <w:tr w:rsidR="009D4BDD" w:rsidTr="006E5167">
        <w:tc>
          <w:tcPr>
            <w:tcW w:w="3510" w:type="dxa"/>
          </w:tcPr>
          <w:p w:rsidR="009D4BDD" w:rsidRPr="00C52048" w:rsidRDefault="009D4BDD" w:rsidP="0021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ORDENADOR DE DESPESAS </w:t>
            </w:r>
          </w:p>
        </w:tc>
        <w:tc>
          <w:tcPr>
            <w:tcW w:w="5954" w:type="dxa"/>
          </w:tcPr>
          <w:p w:rsidR="009D4BDD" w:rsidRPr="00C52048" w:rsidRDefault="006E5167" w:rsidP="008E5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Maria de Araújo / </w:t>
            </w:r>
            <w:r w:rsidR="008E5520">
              <w:rPr>
                <w:rFonts w:ascii="Times New Roman" w:hAnsi="Times New Roman" w:cs="Times New Roman"/>
                <w:b/>
                <w:sz w:val="24"/>
                <w:szCs w:val="24"/>
              </w:rPr>
              <w:t>Auro Afonso Trento</w:t>
            </w:r>
          </w:p>
        </w:tc>
      </w:tr>
    </w:tbl>
    <w:p w:rsidR="009D4BDD" w:rsidRDefault="009D4BDD" w:rsidP="002174B9">
      <w:pPr>
        <w:jc w:val="both"/>
        <w:rPr>
          <w:b/>
          <w:sz w:val="24"/>
          <w:szCs w:val="24"/>
          <w:u w:val="single"/>
        </w:rPr>
      </w:pPr>
    </w:p>
    <w:p w:rsidR="00C52048" w:rsidRDefault="00C52048" w:rsidP="002174B9">
      <w:pPr>
        <w:jc w:val="both"/>
        <w:rPr>
          <w:b/>
          <w:sz w:val="24"/>
          <w:szCs w:val="24"/>
          <w:u w:val="single"/>
        </w:rPr>
      </w:pPr>
    </w:p>
    <w:p w:rsidR="00C52048" w:rsidRDefault="00160FD0" w:rsidP="00160FD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</w:t>
      </w:r>
      <w:r w:rsidR="00C52048">
        <w:rPr>
          <w:sz w:val="24"/>
          <w:szCs w:val="24"/>
        </w:rPr>
        <w:t>Trata-se o presente</w:t>
      </w:r>
      <w:r w:rsidR="004F2959">
        <w:rPr>
          <w:sz w:val="24"/>
          <w:szCs w:val="24"/>
        </w:rPr>
        <w:t xml:space="preserve"> processo </w:t>
      </w:r>
      <w:r w:rsidR="003729D3">
        <w:rPr>
          <w:sz w:val="24"/>
          <w:szCs w:val="24"/>
        </w:rPr>
        <w:t xml:space="preserve">do balancete mensal de </w:t>
      </w:r>
      <w:r w:rsidR="009B5739">
        <w:rPr>
          <w:sz w:val="24"/>
          <w:szCs w:val="24"/>
        </w:rPr>
        <w:t>maio</w:t>
      </w:r>
      <w:r w:rsidR="006E5167">
        <w:rPr>
          <w:sz w:val="24"/>
          <w:szCs w:val="24"/>
        </w:rPr>
        <w:t xml:space="preserve"> de 2015 </w:t>
      </w:r>
      <w:r w:rsidR="00C52048">
        <w:rPr>
          <w:sz w:val="24"/>
          <w:szCs w:val="24"/>
        </w:rPr>
        <w:t xml:space="preserve">do fundo municipal de </w:t>
      </w:r>
      <w:r w:rsidR="00577C79">
        <w:rPr>
          <w:sz w:val="24"/>
          <w:szCs w:val="24"/>
        </w:rPr>
        <w:t>Saúde</w:t>
      </w:r>
      <w:r w:rsidR="006E5167">
        <w:rPr>
          <w:sz w:val="24"/>
          <w:szCs w:val="24"/>
        </w:rPr>
        <w:t xml:space="preserve"> </w:t>
      </w:r>
      <w:r w:rsidR="00C52048">
        <w:rPr>
          <w:sz w:val="24"/>
          <w:szCs w:val="24"/>
        </w:rPr>
        <w:t>Eldorado</w:t>
      </w:r>
      <w:r w:rsidR="006E5167">
        <w:rPr>
          <w:sz w:val="24"/>
          <w:szCs w:val="24"/>
        </w:rPr>
        <w:t xml:space="preserve"> </w:t>
      </w:r>
      <w:proofErr w:type="spellStart"/>
      <w:r w:rsidR="006E5167">
        <w:rPr>
          <w:sz w:val="24"/>
          <w:szCs w:val="24"/>
        </w:rPr>
        <w:t>Ms</w:t>
      </w:r>
      <w:proofErr w:type="spellEnd"/>
      <w:r w:rsidR="00C52048">
        <w:rPr>
          <w:sz w:val="24"/>
          <w:szCs w:val="24"/>
        </w:rPr>
        <w:t>, rec</w:t>
      </w:r>
      <w:r>
        <w:rPr>
          <w:sz w:val="24"/>
          <w:szCs w:val="24"/>
        </w:rPr>
        <w:t>ebido na controladoria geral em</w:t>
      </w:r>
      <w:r w:rsidR="00C52048">
        <w:rPr>
          <w:sz w:val="24"/>
          <w:szCs w:val="24"/>
        </w:rPr>
        <w:t xml:space="preserve"> </w:t>
      </w:r>
      <w:r w:rsidR="00577C79">
        <w:rPr>
          <w:sz w:val="24"/>
          <w:szCs w:val="24"/>
          <w:u w:val="single"/>
        </w:rPr>
        <w:t>15</w:t>
      </w:r>
      <w:r w:rsidR="006E5167">
        <w:rPr>
          <w:sz w:val="24"/>
          <w:szCs w:val="24"/>
          <w:u w:val="single"/>
        </w:rPr>
        <w:t>/</w:t>
      </w:r>
      <w:r w:rsidR="00577C79">
        <w:rPr>
          <w:sz w:val="24"/>
          <w:szCs w:val="24"/>
          <w:u w:val="single"/>
        </w:rPr>
        <w:t>02</w:t>
      </w:r>
      <w:r w:rsidR="006E5167">
        <w:rPr>
          <w:sz w:val="24"/>
          <w:szCs w:val="24"/>
          <w:u w:val="single"/>
        </w:rPr>
        <w:t>/201</w:t>
      </w:r>
      <w:r w:rsidR="00577C79">
        <w:rPr>
          <w:sz w:val="24"/>
          <w:szCs w:val="24"/>
          <w:u w:val="single"/>
        </w:rPr>
        <w:t>6</w:t>
      </w:r>
      <w:r w:rsidR="006E5167">
        <w:rPr>
          <w:sz w:val="24"/>
          <w:szCs w:val="24"/>
          <w:u w:val="single"/>
        </w:rPr>
        <w:t>.</w:t>
      </w:r>
    </w:p>
    <w:p w:rsidR="00160FD0" w:rsidRDefault="00160FD0" w:rsidP="00160FD0">
      <w:pPr>
        <w:rPr>
          <w:sz w:val="24"/>
          <w:szCs w:val="24"/>
          <w:u w:val="single"/>
        </w:rPr>
      </w:pPr>
    </w:p>
    <w:p w:rsidR="00160FD0" w:rsidRDefault="00160FD0" w:rsidP="00160FD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ORÇAMENTO</w:t>
      </w:r>
    </w:p>
    <w:p w:rsidR="00160FD0" w:rsidRDefault="00160FD0" w:rsidP="00160FD0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160FD0" w:rsidRPr="00595247" w:rsidRDefault="00160FD0" w:rsidP="00160FD0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O orçamento para o exercício de 2015, foi aprovado pela Lei Municipal n°</w:t>
      </w:r>
      <w:r w:rsidR="006E5167">
        <w:rPr>
          <w:sz w:val="24"/>
          <w:szCs w:val="24"/>
        </w:rPr>
        <w:t xml:space="preserve"> 1038</w:t>
      </w:r>
      <w:r>
        <w:rPr>
          <w:sz w:val="24"/>
          <w:szCs w:val="24"/>
        </w:rPr>
        <w:t xml:space="preserve"> de</w:t>
      </w:r>
      <w:r w:rsidR="006E5167">
        <w:rPr>
          <w:sz w:val="24"/>
          <w:szCs w:val="24"/>
        </w:rPr>
        <w:t xml:space="preserve"> 08/12/2014</w:t>
      </w:r>
      <w:r>
        <w:rPr>
          <w:sz w:val="24"/>
          <w:szCs w:val="24"/>
        </w:rPr>
        <w:t xml:space="preserve">, fixa a Despesa para o Fundo Municipal </w:t>
      </w:r>
      <w:r w:rsidR="00CE6C91">
        <w:rPr>
          <w:sz w:val="24"/>
          <w:szCs w:val="24"/>
        </w:rPr>
        <w:t xml:space="preserve">de </w:t>
      </w:r>
      <w:r w:rsidR="000F2C5E">
        <w:rPr>
          <w:sz w:val="24"/>
          <w:szCs w:val="24"/>
        </w:rPr>
        <w:t>Saúde Eldorado</w:t>
      </w:r>
      <w:r w:rsidR="006E5167">
        <w:rPr>
          <w:sz w:val="24"/>
          <w:szCs w:val="24"/>
        </w:rPr>
        <w:t xml:space="preserve"> </w:t>
      </w:r>
      <w:proofErr w:type="spellStart"/>
      <w:r w:rsidR="006E5167">
        <w:rPr>
          <w:sz w:val="24"/>
          <w:szCs w:val="24"/>
        </w:rPr>
        <w:t>Ms</w:t>
      </w:r>
      <w:proofErr w:type="spellEnd"/>
      <w:r w:rsidR="006E5167">
        <w:rPr>
          <w:sz w:val="24"/>
          <w:szCs w:val="24"/>
        </w:rPr>
        <w:t xml:space="preserve"> </w:t>
      </w:r>
      <w:r>
        <w:rPr>
          <w:sz w:val="24"/>
          <w:szCs w:val="24"/>
        </w:rPr>
        <w:t>no valor de</w:t>
      </w:r>
      <w:r w:rsidR="005952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95247">
        <w:rPr>
          <w:b/>
          <w:sz w:val="24"/>
          <w:szCs w:val="24"/>
        </w:rPr>
        <w:t>R$</w:t>
      </w:r>
      <w:r w:rsidR="006E5167" w:rsidRPr="00595247">
        <w:rPr>
          <w:b/>
          <w:sz w:val="24"/>
          <w:szCs w:val="24"/>
        </w:rPr>
        <w:t xml:space="preserve"> </w:t>
      </w:r>
      <w:r w:rsidR="002E0BE0">
        <w:rPr>
          <w:b/>
          <w:sz w:val="24"/>
          <w:szCs w:val="24"/>
        </w:rPr>
        <w:t>3.870.000,00</w:t>
      </w:r>
      <w:r w:rsidRPr="00595247">
        <w:rPr>
          <w:b/>
          <w:sz w:val="24"/>
          <w:szCs w:val="24"/>
        </w:rPr>
        <w:t>.</w:t>
      </w:r>
    </w:p>
    <w:p w:rsidR="00160FD0" w:rsidRDefault="00160FD0" w:rsidP="00160FD0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4333" w:tblpY="-14"/>
        <w:tblW w:w="4786" w:type="dxa"/>
        <w:tblLayout w:type="fixed"/>
        <w:tblLook w:val="04A0" w:firstRow="1" w:lastRow="0" w:firstColumn="1" w:lastColumn="0" w:noHBand="0" w:noVBand="1"/>
      </w:tblPr>
      <w:tblGrid>
        <w:gridCol w:w="2975"/>
        <w:gridCol w:w="1811"/>
      </w:tblGrid>
      <w:tr w:rsidR="00792A3D" w:rsidTr="002E0BE0">
        <w:tc>
          <w:tcPr>
            <w:tcW w:w="2975" w:type="dxa"/>
          </w:tcPr>
          <w:p w:rsidR="00792A3D" w:rsidRDefault="00792A3D" w:rsidP="00792A3D">
            <w:pPr>
              <w:pStyle w:val="PargrafodaLista"/>
              <w:tabs>
                <w:tab w:val="left" w:pos="2790"/>
              </w:tabs>
              <w:ind w:left="0"/>
              <w:rPr>
                <w:sz w:val="24"/>
                <w:szCs w:val="24"/>
              </w:rPr>
            </w:pPr>
            <w:r w:rsidRPr="00595247">
              <w:rPr>
                <w:b/>
                <w:sz w:val="24"/>
                <w:szCs w:val="24"/>
              </w:rPr>
              <w:t>Despesas Correntes</w:t>
            </w:r>
          </w:p>
        </w:tc>
        <w:tc>
          <w:tcPr>
            <w:tcW w:w="1811" w:type="dxa"/>
          </w:tcPr>
          <w:p w:rsidR="00792A3D" w:rsidRPr="001708FC" w:rsidRDefault="002E0BE0" w:rsidP="0079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2.370.000,00</w:t>
            </w:r>
          </w:p>
        </w:tc>
      </w:tr>
      <w:tr w:rsidR="00792A3D" w:rsidTr="002E0BE0">
        <w:tc>
          <w:tcPr>
            <w:tcW w:w="2975" w:type="dxa"/>
          </w:tcPr>
          <w:p w:rsidR="00792A3D" w:rsidRPr="001708FC" w:rsidRDefault="00792A3D" w:rsidP="00792A3D">
            <w:pPr>
              <w:pStyle w:val="PargrafodaLista"/>
              <w:tabs>
                <w:tab w:val="left" w:pos="2790"/>
              </w:tabs>
              <w:ind w:left="0"/>
              <w:rPr>
                <w:b/>
                <w:sz w:val="24"/>
                <w:szCs w:val="24"/>
              </w:rPr>
            </w:pPr>
            <w:r w:rsidRPr="001708FC">
              <w:rPr>
                <w:b/>
                <w:sz w:val="24"/>
                <w:szCs w:val="24"/>
              </w:rPr>
              <w:t>Despesas de Capital</w:t>
            </w:r>
          </w:p>
        </w:tc>
        <w:tc>
          <w:tcPr>
            <w:tcW w:w="1811" w:type="dxa"/>
          </w:tcPr>
          <w:p w:rsidR="00792A3D" w:rsidRDefault="002E0BE0" w:rsidP="00792A3D">
            <w:pPr>
              <w:pStyle w:val="PargrafodaLista"/>
              <w:tabs>
                <w:tab w:val="left" w:pos="2790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1.500.000,00</w:t>
            </w:r>
          </w:p>
        </w:tc>
      </w:tr>
      <w:tr w:rsidR="00792A3D" w:rsidRPr="001708FC" w:rsidTr="002E0BE0">
        <w:tc>
          <w:tcPr>
            <w:tcW w:w="2975" w:type="dxa"/>
          </w:tcPr>
          <w:p w:rsidR="00792A3D" w:rsidRPr="001708FC" w:rsidRDefault="00792A3D" w:rsidP="00792A3D">
            <w:pPr>
              <w:pStyle w:val="PargrafodaLista"/>
              <w:tabs>
                <w:tab w:val="left" w:pos="2790"/>
              </w:tabs>
              <w:ind w:left="0"/>
              <w:rPr>
                <w:b/>
                <w:sz w:val="24"/>
                <w:szCs w:val="24"/>
              </w:rPr>
            </w:pPr>
            <w:r w:rsidRPr="001708F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11" w:type="dxa"/>
          </w:tcPr>
          <w:p w:rsidR="00792A3D" w:rsidRPr="001708FC" w:rsidRDefault="002E0BE0" w:rsidP="00792A3D">
            <w:pPr>
              <w:pStyle w:val="PargrafodaLista"/>
              <w:tabs>
                <w:tab w:val="left" w:pos="2790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3.870.800,00</w:t>
            </w:r>
          </w:p>
        </w:tc>
      </w:tr>
    </w:tbl>
    <w:p w:rsidR="001708FC" w:rsidRDefault="001708FC" w:rsidP="001708FC">
      <w:pPr>
        <w:pStyle w:val="PargrafodaLista"/>
        <w:tabs>
          <w:tab w:val="left" w:pos="27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8FC" w:rsidRDefault="001708FC" w:rsidP="001708FC">
      <w:pPr>
        <w:pStyle w:val="PargrafodaLista"/>
        <w:tabs>
          <w:tab w:val="left" w:pos="2790"/>
        </w:tabs>
        <w:jc w:val="both"/>
        <w:rPr>
          <w:sz w:val="24"/>
          <w:szCs w:val="24"/>
        </w:rPr>
      </w:pPr>
    </w:p>
    <w:p w:rsidR="001708FC" w:rsidRDefault="001708FC" w:rsidP="00160FD0">
      <w:pPr>
        <w:pStyle w:val="PargrafodaLista"/>
        <w:jc w:val="both"/>
        <w:rPr>
          <w:sz w:val="24"/>
          <w:szCs w:val="24"/>
        </w:rPr>
      </w:pPr>
    </w:p>
    <w:p w:rsidR="001708FC" w:rsidRDefault="001708FC" w:rsidP="00160FD0">
      <w:pPr>
        <w:pStyle w:val="PargrafodaLista"/>
        <w:jc w:val="both"/>
        <w:rPr>
          <w:sz w:val="24"/>
          <w:szCs w:val="24"/>
        </w:rPr>
      </w:pPr>
    </w:p>
    <w:p w:rsidR="008E7BBD" w:rsidRPr="001708FC" w:rsidRDefault="008E7BBD" w:rsidP="001708FC">
      <w:pPr>
        <w:rPr>
          <w:b/>
          <w:sz w:val="24"/>
          <w:szCs w:val="24"/>
        </w:rPr>
      </w:pPr>
    </w:p>
    <w:p w:rsidR="008E7BBD" w:rsidRDefault="008E7BBD" w:rsidP="007B258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ALTERAÇÕES ORÇAMENTARIA</w:t>
      </w:r>
    </w:p>
    <w:p w:rsidR="008E7BBD" w:rsidRDefault="008E7BBD" w:rsidP="007B2582">
      <w:pPr>
        <w:pStyle w:val="PargrafodaLista"/>
        <w:jc w:val="both"/>
        <w:rPr>
          <w:b/>
          <w:sz w:val="24"/>
          <w:szCs w:val="24"/>
        </w:rPr>
      </w:pPr>
    </w:p>
    <w:p w:rsidR="008E7BBD" w:rsidRDefault="008E7BBD" w:rsidP="007B2582">
      <w:pPr>
        <w:pStyle w:val="PargrafodaLista"/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Não houve alteração na dotação.</w:t>
      </w:r>
    </w:p>
    <w:p w:rsidR="008E7BBD" w:rsidRDefault="008E7BBD" w:rsidP="007B2582">
      <w:pPr>
        <w:jc w:val="both"/>
        <w:rPr>
          <w:sz w:val="24"/>
          <w:szCs w:val="24"/>
        </w:rPr>
      </w:pPr>
    </w:p>
    <w:p w:rsidR="008E7BBD" w:rsidRDefault="008E7BBD" w:rsidP="007B258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</w:t>
      </w:r>
      <w:r w:rsidR="007B2582">
        <w:rPr>
          <w:b/>
          <w:sz w:val="24"/>
          <w:szCs w:val="24"/>
        </w:rPr>
        <w:t xml:space="preserve"> EXECUÇÃO DA RECEITA.</w:t>
      </w:r>
    </w:p>
    <w:p w:rsidR="007B2582" w:rsidRPr="007B2582" w:rsidRDefault="007B2582" w:rsidP="007B2582">
      <w:pPr>
        <w:jc w:val="both"/>
        <w:rPr>
          <w:b/>
          <w:sz w:val="24"/>
          <w:szCs w:val="24"/>
        </w:rPr>
      </w:pPr>
    </w:p>
    <w:p w:rsidR="007B2582" w:rsidRDefault="007B2582" w:rsidP="007B2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A Receita do Fundo Municipal</w:t>
      </w:r>
      <w:r w:rsidR="00C103C7">
        <w:rPr>
          <w:sz w:val="24"/>
          <w:szCs w:val="24"/>
        </w:rPr>
        <w:t xml:space="preserve"> de </w:t>
      </w:r>
      <w:r w:rsidR="00577B3A">
        <w:rPr>
          <w:sz w:val="24"/>
          <w:szCs w:val="24"/>
        </w:rPr>
        <w:t>Saúde</w:t>
      </w:r>
      <w:r w:rsidR="00C103C7">
        <w:rPr>
          <w:sz w:val="24"/>
          <w:szCs w:val="24"/>
        </w:rPr>
        <w:t xml:space="preserve"> de Eldorado </w:t>
      </w:r>
      <w:proofErr w:type="spellStart"/>
      <w:r w:rsidR="00C103C7"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r w:rsidR="00C103C7">
        <w:rPr>
          <w:sz w:val="24"/>
          <w:szCs w:val="24"/>
        </w:rPr>
        <w:t xml:space="preserve">foi de </w:t>
      </w:r>
      <w:r w:rsidR="003729D3">
        <w:rPr>
          <w:b/>
          <w:sz w:val="24"/>
          <w:szCs w:val="24"/>
        </w:rPr>
        <w:t xml:space="preserve">R$ </w:t>
      </w:r>
      <w:r w:rsidR="00883D25">
        <w:rPr>
          <w:b/>
          <w:sz w:val="24"/>
          <w:szCs w:val="24"/>
        </w:rPr>
        <w:t>121.726,13</w:t>
      </w:r>
      <w:r w:rsidR="00C103C7">
        <w:rPr>
          <w:sz w:val="24"/>
          <w:szCs w:val="24"/>
        </w:rPr>
        <w:t xml:space="preserve"> </w:t>
      </w:r>
      <w:r>
        <w:rPr>
          <w:sz w:val="24"/>
          <w:szCs w:val="24"/>
        </w:rPr>
        <w:t>e Transferências</w:t>
      </w:r>
      <w:r w:rsidR="00C103C7">
        <w:rPr>
          <w:sz w:val="24"/>
          <w:szCs w:val="24"/>
        </w:rPr>
        <w:t xml:space="preserve"> do</w:t>
      </w:r>
      <w:r w:rsidR="00154433">
        <w:rPr>
          <w:sz w:val="24"/>
          <w:szCs w:val="24"/>
        </w:rPr>
        <w:t xml:space="preserve"> Munícipio n</w:t>
      </w:r>
      <w:r>
        <w:rPr>
          <w:sz w:val="24"/>
          <w:szCs w:val="24"/>
        </w:rPr>
        <w:t xml:space="preserve">o presente Mês foi de </w:t>
      </w:r>
      <w:r w:rsidRPr="00082B2F">
        <w:rPr>
          <w:b/>
          <w:sz w:val="24"/>
          <w:szCs w:val="24"/>
        </w:rPr>
        <w:t>R$</w:t>
      </w:r>
      <w:r w:rsidR="00C103C7" w:rsidRPr="00082B2F">
        <w:rPr>
          <w:b/>
          <w:sz w:val="24"/>
          <w:szCs w:val="24"/>
        </w:rPr>
        <w:t xml:space="preserve"> </w:t>
      </w:r>
      <w:r w:rsidR="00F82123">
        <w:rPr>
          <w:b/>
          <w:sz w:val="24"/>
          <w:szCs w:val="24"/>
        </w:rPr>
        <w:t>408.904,05</w:t>
      </w:r>
      <w:r w:rsidR="00641927">
        <w:rPr>
          <w:sz w:val="24"/>
          <w:szCs w:val="24"/>
        </w:rPr>
        <w:t>, e os valores acumulados são</w:t>
      </w:r>
      <w:r w:rsidR="00154433">
        <w:rPr>
          <w:sz w:val="24"/>
          <w:szCs w:val="24"/>
        </w:rPr>
        <w:t xml:space="preserve"> </w:t>
      </w:r>
      <w:r w:rsidR="003729D3">
        <w:rPr>
          <w:b/>
          <w:sz w:val="24"/>
          <w:szCs w:val="24"/>
        </w:rPr>
        <w:t xml:space="preserve">R$ </w:t>
      </w:r>
      <w:r w:rsidR="00F82123">
        <w:rPr>
          <w:b/>
          <w:sz w:val="24"/>
          <w:szCs w:val="24"/>
        </w:rPr>
        <w:t>674.496,95</w:t>
      </w:r>
      <w:r w:rsidR="00FE4028">
        <w:rPr>
          <w:b/>
          <w:sz w:val="24"/>
          <w:szCs w:val="24"/>
        </w:rPr>
        <w:t xml:space="preserve"> </w:t>
      </w:r>
      <w:r w:rsidR="00154433">
        <w:rPr>
          <w:sz w:val="24"/>
          <w:szCs w:val="24"/>
        </w:rPr>
        <w:t xml:space="preserve">e </w:t>
      </w:r>
      <w:r w:rsidR="003729D3">
        <w:rPr>
          <w:b/>
          <w:sz w:val="24"/>
          <w:szCs w:val="24"/>
        </w:rPr>
        <w:t xml:space="preserve">R$ </w:t>
      </w:r>
      <w:r w:rsidR="00F82123">
        <w:rPr>
          <w:b/>
          <w:sz w:val="24"/>
          <w:szCs w:val="24"/>
        </w:rPr>
        <w:t>2.249.899,60</w:t>
      </w:r>
      <w:r w:rsidR="00641927">
        <w:rPr>
          <w:sz w:val="24"/>
          <w:szCs w:val="24"/>
        </w:rPr>
        <w:t>, respectivamente</w:t>
      </w:r>
      <w:r>
        <w:rPr>
          <w:sz w:val="24"/>
          <w:szCs w:val="24"/>
        </w:rPr>
        <w:t>.</w:t>
      </w:r>
    </w:p>
    <w:p w:rsidR="007B2582" w:rsidRDefault="007B2582" w:rsidP="007B2582">
      <w:pPr>
        <w:jc w:val="both"/>
        <w:rPr>
          <w:b/>
          <w:sz w:val="24"/>
          <w:szCs w:val="24"/>
        </w:rPr>
      </w:pPr>
    </w:p>
    <w:p w:rsidR="0020144D" w:rsidRDefault="0020144D" w:rsidP="0020144D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EXECUÇÃO DA DESPESA </w:t>
      </w:r>
    </w:p>
    <w:p w:rsidR="0020144D" w:rsidRDefault="0020144D" w:rsidP="0020144D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20144D" w:rsidRDefault="0020144D" w:rsidP="006B279B">
      <w:pPr>
        <w:pStyle w:val="PargrafodaList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3729D3">
        <w:rPr>
          <w:sz w:val="24"/>
          <w:szCs w:val="24"/>
        </w:rPr>
        <w:t xml:space="preserve">Até o mês de </w:t>
      </w:r>
      <w:r w:rsidR="009B5739">
        <w:rPr>
          <w:sz w:val="24"/>
          <w:szCs w:val="24"/>
        </w:rPr>
        <w:t>maio</w:t>
      </w:r>
      <w:r w:rsidR="00577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2015, foi realizado o valor de </w:t>
      </w:r>
      <w:r w:rsidRPr="009711F0">
        <w:rPr>
          <w:b/>
          <w:sz w:val="24"/>
          <w:szCs w:val="24"/>
        </w:rPr>
        <w:t>R$</w:t>
      </w:r>
      <w:r w:rsidR="00C103C7" w:rsidRPr="009711F0">
        <w:rPr>
          <w:b/>
          <w:sz w:val="24"/>
          <w:szCs w:val="24"/>
        </w:rPr>
        <w:t xml:space="preserve"> </w:t>
      </w:r>
      <w:r w:rsidR="00F82123">
        <w:rPr>
          <w:b/>
          <w:sz w:val="24"/>
          <w:szCs w:val="24"/>
        </w:rPr>
        <w:t>5.089.402,59</w:t>
      </w:r>
      <w:r>
        <w:rPr>
          <w:sz w:val="24"/>
          <w:szCs w:val="24"/>
        </w:rPr>
        <w:t xml:space="preserve">, em despesas </w:t>
      </w:r>
      <w:r w:rsidR="00044DC3">
        <w:rPr>
          <w:sz w:val="24"/>
          <w:szCs w:val="24"/>
        </w:rPr>
        <w:t xml:space="preserve">orçamentarias, tendo sido efetivamente pago </w:t>
      </w:r>
      <w:r w:rsidR="00044DC3" w:rsidRPr="009711F0">
        <w:rPr>
          <w:b/>
          <w:sz w:val="24"/>
          <w:szCs w:val="24"/>
        </w:rPr>
        <w:t>R$</w:t>
      </w:r>
      <w:r w:rsidR="008B18F2">
        <w:rPr>
          <w:b/>
          <w:sz w:val="24"/>
          <w:szCs w:val="24"/>
        </w:rPr>
        <w:t xml:space="preserve"> </w:t>
      </w:r>
      <w:r w:rsidR="00F82123">
        <w:rPr>
          <w:b/>
          <w:sz w:val="24"/>
          <w:szCs w:val="24"/>
        </w:rPr>
        <w:t>597.056,27</w:t>
      </w:r>
      <w:r w:rsidR="00C103C7">
        <w:rPr>
          <w:sz w:val="24"/>
          <w:szCs w:val="24"/>
        </w:rPr>
        <w:t xml:space="preserve">, </w:t>
      </w:r>
      <w:r w:rsidR="00044DC3">
        <w:rPr>
          <w:sz w:val="24"/>
          <w:szCs w:val="24"/>
        </w:rPr>
        <w:t xml:space="preserve">ficando em </w:t>
      </w:r>
      <w:r w:rsidR="006B279B">
        <w:rPr>
          <w:sz w:val="24"/>
          <w:szCs w:val="24"/>
        </w:rPr>
        <w:t xml:space="preserve">despesas a pagar, a importância </w:t>
      </w:r>
      <w:r w:rsidR="00044DC3">
        <w:rPr>
          <w:sz w:val="24"/>
          <w:szCs w:val="24"/>
        </w:rPr>
        <w:t>de</w:t>
      </w:r>
      <w:r w:rsidR="006B279B">
        <w:rPr>
          <w:sz w:val="24"/>
          <w:szCs w:val="24"/>
        </w:rPr>
        <w:t xml:space="preserve"> </w:t>
      </w:r>
      <w:r w:rsidR="00044DC3" w:rsidRPr="009711F0">
        <w:rPr>
          <w:b/>
          <w:sz w:val="24"/>
          <w:szCs w:val="24"/>
        </w:rPr>
        <w:t>R$</w:t>
      </w:r>
      <w:r w:rsidR="008B18F2">
        <w:rPr>
          <w:b/>
          <w:sz w:val="24"/>
          <w:szCs w:val="24"/>
        </w:rPr>
        <w:t xml:space="preserve"> </w:t>
      </w:r>
      <w:r w:rsidR="00F82123">
        <w:rPr>
          <w:b/>
          <w:sz w:val="24"/>
          <w:szCs w:val="24"/>
        </w:rPr>
        <w:t>2.370.359,76</w:t>
      </w:r>
      <w:r w:rsidR="00766F6F">
        <w:rPr>
          <w:sz w:val="24"/>
          <w:szCs w:val="24"/>
        </w:rPr>
        <w:t xml:space="preserve">, </w:t>
      </w:r>
      <w:r w:rsidR="00082B2F">
        <w:rPr>
          <w:sz w:val="24"/>
          <w:szCs w:val="24"/>
        </w:rPr>
        <w:t>representando</w:t>
      </w:r>
      <w:r w:rsidR="009711F0">
        <w:rPr>
          <w:sz w:val="24"/>
          <w:szCs w:val="24"/>
        </w:rPr>
        <w:t xml:space="preserve"> </w:t>
      </w:r>
      <w:r w:rsidR="00044DC3">
        <w:rPr>
          <w:sz w:val="24"/>
          <w:szCs w:val="24"/>
        </w:rPr>
        <w:t>d</w:t>
      </w:r>
      <w:r w:rsidR="00082B2F">
        <w:rPr>
          <w:sz w:val="24"/>
          <w:szCs w:val="24"/>
        </w:rPr>
        <w:t>o repasse recebido</w:t>
      </w:r>
      <w:r w:rsidR="00766F6F">
        <w:rPr>
          <w:sz w:val="24"/>
          <w:szCs w:val="24"/>
        </w:rPr>
        <w:t xml:space="preserve"> </w:t>
      </w:r>
      <w:r w:rsidR="00044DC3">
        <w:rPr>
          <w:sz w:val="24"/>
          <w:szCs w:val="24"/>
        </w:rPr>
        <w:t>e correspondendo com a relação de Despesas a Pagar</w:t>
      </w:r>
      <w:r w:rsidR="00641927">
        <w:rPr>
          <w:sz w:val="24"/>
          <w:szCs w:val="24"/>
        </w:rPr>
        <w:t xml:space="preserve"> ás </w:t>
      </w:r>
      <w:proofErr w:type="gramStart"/>
      <w:r w:rsidR="008B18F2">
        <w:rPr>
          <w:b/>
          <w:sz w:val="24"/>
          <w:szCs w:val="24"/>
        </w:rPr>
        <w:t>Fls.</w:t>
      </w:r>
      <w:r w:rsidR="00044DC3">
        <w:rPr>
          <w:sz w:val="24"/>
          <w:szCs w:val="24"/>
        </w:rPr>
        <w:t>.</w:t>
      </w:r>
      <w:proofErr w:type="gramEnd"/>
    </w:p>
    <w:p w:rsidR="006B437E" w:rsidRDefault="006B437E" w:rsidP="006B279B">
      <w:pPr>
        <w:pStyle w:val="PargrafodaLista"/>
        <w:jc w:val="both"/>
        <w:rPr>
          <w:sz w:val="24"/>
          <w:szCs w:val="24"/>
        </w:rPr>
      </w:pPr>
    </w:p>
    <w:p w:rsidR="006B437E" w:rsidRDefault="006B437E" w:rsidP="006B279B">
      <w:pPr>
        <w:pStyle w:val="PargrafodaLista"/>
        <w:jc w:val="both"/>
        <w:rPr>
          <w:sz w:val="24"/>
          <w:szCs w:val="24"/>
        </w:rPr>
      </w:pPr>
    </w:p>
    <w:p w:rsidR="006B437E" w:rsidRPr="00274E53" w:rsidRDefault="006B437E" w:rsidP="00274E53">
      <w:pPr>
        <w:jc w:val="both"/>
        <w:rPr>
          <w:sz w:val="24"/>
          <w:szCs w:val="24"/>
        </w:rPr>
      </w:pPr>
    </w:p>
    <w:p w:rsidR="006B437E" w:rsidRDefault="006B437E" w:rsidP="00044DC3">
      <w:pPr>
        <w:pStyle w:val="PargrafodaLista"/>
        <w:jc w:val="both"/>
        <w:rPr>
          <w:sz w:val="24"/>
          <w:szCs w:val="24"/>
        </w:rPr>
      </w:pPr>
    </w:p>
    <w:p w:rsidR="006B437E" w:rsidRDefault="006B437E" w:rsidP="006B437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DESEMPENHO DA DESPESA.</w:t>
      </w:r>
    </w:p>
    <w:p w:rsidR="006B437E" w:rsidRDefault="006B437E" w:rsidP="006B437E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10"/>
        <w:gridCol w:w="2074"/>
        <w:gridCol w:w="2087"/>
        <w:gridCol w:w="2081"/>
      </w:tblGrid>
      <w:tr w:rsidR="006511A1" w:rsidTr="006B437E"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:rsidR="006B437E" w:rsidRPr="006B437E" w:rsidRDefault="006B437E" w:rsidP="006B437E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CAT/ECON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B437E" w:rsidRPr="006B437E" w:rsidRDefault="006B437E" w:rsidP="006B437E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FIXADA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B437E" w:rsidRPr="006B437E" w:rsidRDefault="006B437E" w:rsidP="006B437E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6B437E">
              <w:rPr>
                <w:b/>
                <w:sz w:val="24"/>
                <w:szCs w:val="24"/>
              </w:rPr>
              <w:t>REALIZADA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:rsidR="006B437E" w:rsidRPr="006B437E" w:rsidRDefault="006B437E" w:rsidP="006B437E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6B437E">
              <w:rPr>
                <w:b/>
                <w:sz w:val="24"/>
                <w:szCs w:val="24"/>
              </w:rPr>
              <w:t>A REALIZAR</w:t>
            </w:r>
          </w:p>
        </w:tc>
      </w:tr>
      <w:tr w:rsidR="006511A1" w:rsidTr="006B437E"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37E" w:rsidRDefault="006B437E" w:rsidP="006B437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37E" w:rsidRDefault="006B437E" w:rsidP="006B437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37E" w:rsidRDefault="006B437E" w:rsidP="006B437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37E" w:rsidRDefault="006B437E" w:rsidP="006B437E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11A1" w:rsidTr="00F93E58">
        <w:tc>
          <w:tcPr>
            <w:tcW w:w="2224" w:type="dxa"/>
            <w:tcBorders>
              <w:top w:val="single" w:sz="4" w:space="0" w:color="auto"/>
            </w:tcBorders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Des. Corrente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6B437E" w:rsidRDefault="00FE4028" w:rsidP="0098628F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7.959.427,00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6511A1" w:rsidRDefault="00603056" w:rsidP="00536B93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4.463.719,29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6B437E" w:rsidRDefault="00603056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3.495.707,71</w:t>
            </w:r>
            <w:bookmarkStart w:id="0" w:name="_GoBack"/>
            <w:bookmarkEnd w:id="0"/>
          </w:p>
        </w:tc>
      </w:tr>
      <w:tr w:rsidR="006511A1" w:rsidTr="00F93E58">
        <w:tc>
          <w:tcPr>
            <w:tcW w:w="2224" w:type="dxa"/>
            <w:vAlign w:val="bottom"/>
          </w:tcPr>
          <w:p w:rsidR="006B437E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Des. C</w:t>
            </w:r>
            <w:r w:rsidRPr="00F93E58">
              <w:rPr>
                <w:b/>
                <w:sz w:val="24"/>
                <w:szCs w:val="24"/>
              </w:rPr>
              <w:t>apital</w:t>
            </w:r>
          </w:p>
        </w:tc>
        <w:tc>
          <w:tcPr>
            <w:tcW w:w="2224" w:type="dxa"/>
          </w:tcPr>
          <w:p w:rsidR="006B437E" w:rsidRDefault="0098628F" w:rsidP="00FE4028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4028">
              <w:rPr>
                <w:sz w:val="24"/>
                <w:szCs w:val="24"/>
              </w:rPr>
              <w:t>857.000,00</w:t>
            </w:r>
          </w:p>
        </w:tc>
        <w:tc>
          <w:tcPr>
            <w:tcW w:w="2224" w:type="dxa"/>
          </w:tcPr>
          <w:p w:rsidR="006B437E" w:rsidRDefault="006511A1" w:rsidP="00603056">
            <w:pPr>
              <w:pStyle w:val="PargrafodaLista"/>
              <w:tabs>
                <w:tab w:val="center" w:pos="934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03056">
              <w:rPr>
                <w:sz w:val="24"/>
                <w:szCs w:val="24"/>
              </w:rPr>
              <w:t>275.445,96</w:t>
            </w:r>
          </w:p>
        </w:tc>
        <w:tc>
          <w:tcPr>
            <w:tcW w:w="2224" w:type="dxa"/>
          </w:tcPr>
          <w:p w:rsidR="006B437E" w:rsidRDefault="006511A1" w:rsidP="00603056">
            <w:pPr>
              <w:pStyle w:val="PargrafodaLista"/>
              <w:tabs>
                <w:tab w:val="center" w:pos="918"/>
              </w:tabs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03056">
              <w:rPr>
                <w:sz w:val="24"/>
                <w:szCs w:val="24"/>
              </w:rPr>
              <w:t>581.554,04</w:t>
            </w:r>
          </w:p>
        </w:tc>
      </w:tr>
      <w:tr w:rsidR="00F93E58" w:rsidTr="006B437E">
        <w:tc>
          <w:tcPr>
            <w:tcW w:w="2224" w:type="dxa"/>
          </w:tcPr>
          <w:p w:rsidR="00F93E58" w:rsidRPr="00F93E58" w:rsidRDefault="00F93E58" w:rsidP="00F93E58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24" w:type="dxa"/>
          </w:tcPr>
          <w:p w:rsidR="00F93E58" w:rsidRDefault="0091405F" w:rsidP="0091405F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8.816.427,00</w:t>
            </w:r>
            <w:r w:rsidR="00986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F93E58" w:rsidRDefault="00603056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5.039.799,60</w:t>
            </w:r>
          </w:p>
        </w:tc>
        <w:tc>
          <w:tcPr>
            <w:tcW w:w="2224" w:type="dxa"/>
          </w:tcPr>
          <w:p w:rsidR="00F93E58" w:rsidRDefault="00603056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4.576.627,40</w:t>
            </w:r>
          </w:p>
        </w:tc>
      </w:tr>
    </w:tbl>
    <w:p w:rsidR="006B437E" w:rsidRDefault="006B437E" w:rsidP="006B437E">
      <w:pPr>
        <w:pStyle w:val="PargrafodaLista"/>
        <w:jc w:val="both"/>
        <w:rPr>
          <w:sz w:val="24"/>
          <w:szCs w:val="24"/>
        </w:rPr>
      </w:pPr>
    </w:p>
    <w:p w:rsidR="00F93E58" w:rsidRDefault="00F93E58" w:rsidP="00F93E5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MOVIMENTAÇÃO FINACEIRA.</w:t>
      </w:r>
    </w:p>
    <w:p w:rsidR="00F93E58" w:rsidRDefault="00F93E58" w:rsidP="00F93E58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93E58" w:rsidRDefault="00F93E58" w:rsidP="00F93E58">
      <w:pPr>
        <w:pStyle w:val="PargrafodaList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O Movimento de numerários </w:t>
      </w:r>
      <w:r w:rsidR="0037640E">
        <w:rPr>
          <w:sz w:val="24"/>
          <w:szCs w:val="24"/>
        </w:rPr>
        <w:t>(entradas</w:t>
      </w:r>
      <w:r>
        <w:rPr>
          <w:sz w:val="24"/>
          <w:szCs w:val="24"/>
        </w:rPr>
        <w:t xml:space="preserve"> e saídas de Recursos Orçamentários e Extra orçamentários), durante o mês resultou,</w:t>
      </w:r>
    </w:p>
    <w:p w:rsidR="00F93E58" w:rsidRDefault="00F93E58" w:rsidP="00F93E58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4460"/>
        <w:gridCol w:w="1636"/>
      </w:tblGrid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Saldo Disponível do Mês Anterior</w:t>
            </w:r>
          </w:p>
        </w:tc>
        <w:tc>
          <w:tcPr>
            <w:tcW w:w="1636" w:type="dxa"/>
          </w:tcPr>
          <w:p w:rsidR="00F93E58" w:rsidRDefault="00F82123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626.103,07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Entrada Orçamentários</w:t>
            </w:r>
          </w:p>
        </w:tc>
        <w:tc>
          <w:tcPr>
            <w:tcW w:w="1636" w:type="dxa"/>
          </w:tcPr>
          <w:p w:rsidR="00F93E58" w:rsidRDefault="00F82123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121.726,13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 xml:space="preserve">Saída Orçamentarias </w:t>
            </w:r>
          </w:p>
        </w:tc>
        <w:tc>
          <w:tcPr>
            <w:tcW w:w="1636" w:type="dxa"/>
          </w:tcPr>
          <w:p w:rsidR="00F93E58" w:rsidRDefault="005F1E50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553.728,67</w:t>
            </w:r>
            <w:r w:rsidR="008F24DB">
              <w:rPr>
                <w:sz w:val="24"/>
                <w:szCs w:val="24"/>
              </w:rPr>
              <w:t xml:space="preserve"> 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 xml:space="preserve">Entrada Extra Orçamentaria </w:t>
            </w:r>
          </w:p>
        </w:tc>
        <w:tc>
          <w:tcPr>
            <w:tcW w:w="1636" w:type="dxa"/>
          </w:tcPr>
          <w:p w:rsidR="00F93E58" w:rsidRDefault="00517136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408.904,05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Saída Extra Orçamentaria</w:t>
            </w:r>
          </w:p>
        </w:tc>
        <w:tc>
          <w:tcPr>
            <w:tcW w:w="1636" w:type="dxa"/>
          </w:tcPr>
          <w:p w:rsidR="00F93E58" w:rsidRDefault="00517136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38.556,72</w:t>
            </w:r>
            <w:r w:rsidR="00EA4C92">
              <w:rPr>
                <w:sz w:val="24"/>
                <w:szCs w:val="24"/>
              </w:rPr>
              <w:t xml:space="preserve">  </w:t>
            </w:r>
          </w:p>
        </w:tc>
      </w:tr>
      <w:tr w:rsidR="00F93E58" w:rsidTr="001708FC">
        <w:tc>
          <w:tcPr>
            <w:tcW w:w="4460" w:type="dxa"/>
            <w:vAlign w:val="bottom"/>
          </w:tcPr>
          <w:p w:rsidR="00F93E58" w:rsidRPr="00F93E58" w:rsidRDefault="00F93E58" w:rsidP="00F93E58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93E58">
              <w:rPr>
                <w:b/>
                <w:sz w:val="24"/>
                <w:szCs w:val="24"/>
              </w:rPr>
              <w:t>Saldo Para o Mês Seguinte</w:t>
            </w:r>
          </w:p>
        </w:tc>
        <w:tc>
          <w:tcPr>
            <w:tcW w:w="1636" w:type="dxa"/>
          </w:tcPr>
          <w:p w:rsidR="00F93E58" w:rsidRDefault="00517136" w:rsidP="001708FC">
            <w:pPr>
              <w:pStyle w:val="Pargrafoda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521.120,26</w:t>
            </w:r>
          </w:p>
        </w:tc>
      </w:tr>
    </w:tbl>
    <w:p w:rsidR="00F93E58" w:rsidRDefault="00F93E58" w:rsidP="00F93E5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3E58" w:rsidRDefault="00F93E58" w:rsidP="00F93E58">
      <w:pPr>
        <w:pStyle w:val="PargrafodaLista"/>
        <w:jc w:val="both"/>
        <w:rPr>
          <w:sz w:val="24"/>
          <w:szCs w:val="24"/>
        </w:rPr>
      </w:pPr>
    </w:p>
    <w:p w:rsidR="00F93E58" w:rsidRDefault="00F93E58" w:rsidP="00F93E58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CONCLUSÃO.</w:t>
      </w:r>
    </w:p>
    <w:p w:rsidR="00F93E58" w:rsidRDefault="00F93E58" w:rsidP="00F93E58">
      <w:pPr>
        <w:pStyle w:val="Pargrafoda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93E58" w:rsidRDefault="00F93E58" w:rsidP="00F93E58">
      <w:pPr>
        <w:pStyle w:val="PargrafodaList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Face ao exposto, entendemos que o presente processo, encontra-se apto aos tramites normais</w:t>
      </w:r>
      <w:r w:rsidR="004F2959">
        <w:rPr>
          <w:sz w:val="24"/>
          <w:szCs w:val="24"/>
        </w:rPr>
        <w:t xml:space="preserve">, e a análise posterior por parte do Tribunal de Contas do Estado do Mato Grosso do Sul e a Câmara Municipal de Eldorado - </w:t>
      </w:r>
      <w:proofErr w:type="spellStart"/>
      <w:r w:rsidR="004F2959"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.</w:t>
      </w:r>
    </w:p>
    <w:p w:rsidR="0037640E" w:rsidRDefault="0037640E" w:rsidP="00F93E58">
      <w:pPr>
        <w:pStyle w:val="PargrafodaLista"/>
        <w:jc w:val="both"/>
        <w:rPr>
          <w:sz w:val="24"/>
          <w:szCs w:val="24"/>
        </w:rPr>
      </w:pPr>
    </w:p>
    <w:p w:rsidR="0037640E" w:rsidRDefault="0037640E" w:rsidP="00F93E58">
      <w:pPr>
        <w:pStyle w:val="PargrafodaLista"/>
        <w:jc w:val="both"/>
        <w:rPr>
          <w:sz w:val="24"/>
          <w:szCs w:val="24"/>
        </w:rPr>
      </w:pP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>E a nossa analise, s.m.j.</w:t>
      </w: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</w:p>
    <w:p w:rsidR="00621D2C" w:rsidRPr="00621D2C" w:rsidRDefault="00792A3D" w:rsidP="00006FE8">
      <w:pPr>
        <w:pStyle w:val="PargrafodaList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Eldorado–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, </w:t>
      </w:r>
      <w:r w:rsidR="001A7F7B">
        <w:rPr>
          <w:sz w:val="24"/>
          <w:szCs w:val="24"/>
        </w:rPr>
        <w:t>07</w:t>
      </w:r>
      <w:r w:rsidR="0037640E">
        <w:rPr>
          <w:sz w:val="24"/>
          <w:szCs w:val="24"/>
        </w:rPr>
        <w:t>/</w:t>
      </w:r>
      <w:r w:rsidR="001A7F7B">
        <w:rPr>
          <w:sz w:val="24"/>
          <w:szCs w:val="24"/>
        </w:rPr>
        <w:t>03</w:t>
      </w:r>
      <w:r w:rsidR="0037640E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1A7F7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7640E">
        <w:rPr>
          <w:sz w:val="24"/>
          <w:szCs w:val="24"/>
          <w:u w:val="single"/>
        </w:rPr>
        <w:t xml:space="preserve"> </w:t>
      </w:r>
      <w:r w:rsidR="0037640E" w:rsidRPr="0037640E">
        <w:rPr>
          <w:sz w:val="24"/>
          <w:szCs w:val="24"/>
          <w:u w:val="single"/>
        </w:rPr>
        <w:t xml:space="preserve"> </w:t>
      </w:r>
    </w:p>
    <w:p w:rsidR="0037640E" w:rsidRDefault="0037640E" w:rsidP="0037640E">
      <w:pPr>
        <w:pStyle w:val="PargrafodaLista"/>
        <w:jc w:val="center"/>
        <w:rPr>
          <w:sz w:val="24"/>
          <w:szCs w:val="24"/>
          <w:u w:val="single"/>
        </w:rPr>
      </w:pPr>
    </w:p>
    <w:p w:rsidR="00006FE8" w:rsidRDefault="00006FE8" w:rsidP="0037640E">
      <w:pPr>
        <w:pStyle w:val="PargrafodaLista"/>
        <w:jc w:val="center"/>
        <w:rPr>
          <w:sz w:val="24"/>
          <w:szCs w:val="24"/>
          <w:u w:val="single"/>
        </w:rPr>
      </w:pPr>
    </w:p>
    <w:p w:rsidR="00006FE8" w:rsidRDefault="00006FE8" w:rsidP="0037640E">
      <w:pPr>
        <w:pStyle w:val="PargrafodaLista"/>
        <w:jc w:val="center"/>
        <w:rPr>
          <w:sz w:val="24"/>
          <w:szCs w:val="24"/>
          <w:u w:val="single"/>
        </w:rPr>
      </w:pPr>
    </w:p>
    <w:p w:rsidR="0037640E" w:rsidRPr="0037640E" w:rsidRDefault="0037640E" w:rsidP="0037640E">
      <w:pPr>
        <w:pStyle w:val="PargrafodaLista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7640E" w:rsidRDefault="0037640E" w:rsidP="0037640E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Adenir Emidio Pedro </w:t>
      </w:r>
    </w:p>
    <w:p w:rsidR="00006FE8" w:rsidRPr="00006FE8" w:rsidRDefault="0037640E" w:rsidP="00006FE8">
      <w:pPr>
        <w:pStyle w:val="PargrafodaLista"/>
        <w:jc w:val="center"/>
        <w:rPr>
          <w:sz w:val="24"/>
          <w:szCs w:val="24"/>
        </w:rPr>
      </w:pPr>
      <w:r w:rsidRPr="0037640E">
        <w:rPr>
          <w:sz w:val="24"/>
          <w:szCs w:val="24"/>
        </w:rPr>
        <w:t>Controlador Geral</w:t>
      </w:r>
    </w:p>
    <w:p w:rsidR="00006FE8" w:rsidRDefault="00006FE8" w:rsidP="0037640E">
      <w:pPr>
        <w:pStyle w:val="PargrafodaLista"/>
        <w:jc w:val="center"/>
        <w:rPr>
          <w:sz w:val="24"/>
          <w:szCs w:val="24"/>
        </w:rPr>
      </w:pPr>
    </w:p>
    <w:p w:rsidR="00006FE8" w:rsidRDefault="00006FE8" w:rsidP="0037640E">
      <w:pPr>
        <w:pStyle w:val="PargrafodaLista"/>
        <w:jc w:val="center"/>
        <w:rPr>
          <w:sz w:val="24"/>
          <w:szCs w:val="24"/>
        </w:rPr>
      </w:pPr>
    </w:p>
    <w:p w:rsidR="00006FE8" w:rsidRDefault="00006FE8" w:rsidP="00006FE8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>Elaborado por Tiago Monteiro.</w:t>
      </w:r>
    </w:p>
    <w:p w:rsidR="00006FE8" w:rsidRPr="0037640E" w:rsidRDefault="00006FE8" w:rsidP="0037640E">
      <w:pPr>
        <w:pStyle w:val="PargrafodaLista"/>
        <w:jc w:val="center"/>
        <w:rPr>
          <w:sz w:val="24"/>
          <w:szCs w:val="24"/>
        </w:rPr>
      </w:pPr>
    </w:p>
    <w:sectPr w:rsidR="00006FE8" w:rsidRPr="0037640E" w:rsidSect="006F46FC">
      <w:headerReference w:type="default" r:id="rId8"/>
      <w:footerReference w:type="default" r:id="rId9"/>
      <w:pgSz w:w="11906" w:h="16838" w:code="9"/>
      <w:pgMar w:top="1134" w:right="1874" w:bottom="1079" w:left="1276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E3" w:rsidRDefault="00840DE3">
      <w:r>
        <w:separator/>
      </w:r>
    </w:p>
  </w:endnote>
  <w:endnote w:type="continuationSeparator" w:id="0">
    <w:p w:rsidR="00840DE3" w:rsidRDefault="0084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Classic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7" w:rsidRPr="006D254E" w:rsidRDefault="00371193" w:rsidP="001F256D">
    <w:pPr>
      <w:pStyle w:val="Rodap"/>
      <w:tabs>
        <w:tab w:val="left" w:pos="1380"/>
        <w:tab w:val="center" w:pos="4819"/>
      </w:tabs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77843D" wp14:editId="3A18E364">
              <wp:simplePos x="0" y="0"/>
              <wp:positionH relativeFrom="column">
                <wp:posOffset>-342900</wp:posOffset>
              </wp:positionH>
              <wp:positionV relativeFrom="paragraph">
                <wp:posOffset>-27305</wp:posOffset>
              </wp:positionV>
              <wp:extent cx="6840220" cy="552450"/>
              <wp:effectExtent l="0" t="127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524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4933C3" id="Retângulo 1" o:spid="_x0000_s1026" style="position:absolute;margin-left:-27pt;margin-top:-2.15pt;width:538.6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" fillcolor="silver" stroked="f"/>
          </w:pict>
        </mc:Fallback>
      </mc:AlternateContent>
    </w:r>
    <w:r w:rsidR="002174B9">
      <w:rPr>
        <w:rFonts w:ascii="Verdana" w:hAnsi="Verdana"/>
        <w:sz w:val="20"/>
        <w:szCs w:val="20"/>
      </w:rPr>
      <w:t>E-Mail: controleinternoeldorado@hotmail.com</w:t>
    </w:r>
  </w:p>
  <w:p w:rsidR="00E12747" w:rsidRPr="006D254E" w:rsidRDefault="004C3F15" w:rsidP="001F256D">
    <w:pPr>
      <w:pStyle w:val="Rodap"/>
      <w:jc w:val="center"/>
      <w:rPr>
        <w:rFonts w:ascii="Verdana" w:hAnsi="Verdana"/>
        <w:sz w:val="20"/>
        <w:szCs w:val="20"/>
      </w:rPr>
    </w:pPr>
    <w:r w:rsidRPr="006D254E">
      <w:rPr>
        <w:rFonts w:ascii="Verdana" w:hAnsi="Verdana"/>
        <w:sz w:val="20"/>
        <w:szCs w:val="20"/>
      </w:rPr>
      <w:t>Av. Pres. Tancredo de Almeida Neves, 1191 – Centro – 79970-000 – Eldorado – MS.</w:t>
    </w:r>
  </w:p>
  <w:p w:rsidR="00E12747" w:rsidRPr="006D254E" w:rsidRDefault="002174B9" w:rsidP="001F256D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Disque Denúncia: (67) 3473-3440</w:t>
    </w:r>
    <w:r w:rsidR="004C3F15" w:rsidRPr="006D254E">
      <w:rPr>
        <w:rFonts w:ascii="Verdana" w:hAnsi="Verdana"/>
        <w:sz w:val="20"/>
        <w:szCs w:val="20"/>
      </w:rPr>
      <w:t xml:space="preserve"> – CNPJ 03.741.675/0001-80</w:t>
    </w:r>
  </w:p>
  <w:p w:rsidR="00E12747" w:rsidRPr="001F256D" w:rsidRDefault="00840DE3" w:rsidP="001F25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E3" w:rsidRDefault="00840DE3">
      <w:r>
        <w:separator/>
      </w:r>
    </w:p>
  </w:footnote>
  <w:footnote w:type="continuationSeparator" w:id="0">
    <w:p w:rsidR="00840DE3" w:rsidRDefault="0084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9" w:rsidRPr="002174B9" w:rsidRDefault="00371193" w:rsidP="002174B9">
    <w:pPr>
      <w:pStyle w:val="Cabealho"/>
      <w:tabs>
        <w:tab w:val="clear" w:pos="4252"/>
        <w:tab w:val="clear" w:pos="8504"/>
      </w:tabs>
      <w:rPr>
        <w:rFonts w:ascii="Verdana" w:hAnsi="Verdana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646D8D4" wp14:editId="26F91056">
          <wp:simplePos x="0" y="0"/>
          <wp:positionH relativeFrom="column">
            <wp:posOffset>2428875</wp:posOffset>
          </wp:positionH>
          <wp:positionV relativeFrom="paragraph">
            <wp:posOffset>-434975</wp:posOffset>
          </wp:positionV>
          <wp:extent cx="851535" cy="821690"/>
          <wp:effectExtent l="0" t="0" r="5715" b="0"/>
          <wp:wrapNone/>
          <wp:docPr id="3" name="Imagem 3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4B9" w:rsidRDefault="002174B9" w:rsidP="002174B9">
    <w:pPr>
      <w:pStyle w:val="Cabealho"/>
      <w:tabs>
        <w:tab w:val="clear" w:pos="4252"/>
        <w:tab w:val="clear" w:pos="8504"/>
        <w:tab w:val="left" w:pos="5910"/>
      </w:tabs>
      <w:jc w:val="center"/>
      <w:rPr>
        <w:rFonts w:ascii="Times New Roman" w:hAnsi="Times New Roman" w:cs="Times New Roman"/>
        <w:i/>
        <w:sz w:val="20"/>
        <w:szCs w:val="20"/>
      </w:rPr>
    </w:pPr>
  </w:p>
  <w:p w:rsidR="002174B9" w:rsidRDefault="002174B9" w:rsidP="002174B9">
    <w:pPr>
      <w:pStyle w:val="Cabealho"/>
      <w:tabs>
        <w:tab w:val="clear" w:pos="4252"/>
        <w:tab w:val="clear" w:pos="8504"/>
        <w:tab w:val="left" w:pos="5910"/>
      </w:tabs>
      <w:jc w:val="center"/>
      <w:rPr>
        <w:rFonts w:ascii="Times New Roman" w:hAnsi="Times New Roman" w:cs="Times New Roman"/>
        <w:i/>
        <w:sz w:val="20"/>
        <w:szCs w:val="20"/>
      </w:rPr>
    </w:pPr>
  </w:p>
  <w:p w:rsidR="002174B9" w:rsidRPr="002174B9" w:rsidRDefault="009D4BDD" w:rsidP="002174B9">
    <w:pPr>
      <w:pStyle w:val="Cabealho"/>
      <w:tabs>
        <w:tab w:val="clear" w:pos="4252"/>
        <w:tab w:val="clear" w:pos="8504"/>
        <w:tab w:val="left" w:pos="591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</w:t>
    </w:r>
    <w:r w:rsidR="002174B9" w:rsidRPr="002174B9">
      <w:rPr>
        <w:rFonts w:ascii="Times New Roman" w:hAnsi="Times New Roman" w:cs="Times New Roman"/>
        <w:i/>
        <w:sz w:val="20"/>
        <w:szCs w:val="20"/>
      </w:rPr>
      <w:t>PREFEITURA MUNICIPAL DE ELDORADO</w:t>
    </w:r>
  </w:p>
  <w:p w:rsidR="002174B9" w:rsidRPr="002174B9" w:rsidRDefault="009D4BDD" w:rsidP="002174B9">
    <w:pPr>
      <w:pStyle w:val="Cabealho"/>
      <w:tabs>
        <w:tab w:val="clear" w:pos="4252"/>
        <w:tab w:val="clear" w:pos="8504"/>
        <w:tab w:val="left" w:pos="573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</w:t>
    </w:r>
    <w:r w:rsidR="002174B9" w:rsidRPr="002174B9">
      <w:rPr>
        <w:rFonts w:ascii="Times New Roman" w:hAnsi="Times New Roman" w:cs="Times New Roman"/>
        <w:i/>
        <w:sz w:val="20"/>
        <w:szCs w:val="20"/>
      </w:rPr>
      <w:t>CONTROLADORIA GERAL DO MUNICIPIO</w:t>
    </w:r>
  </w:p>
  <w:p w:rsidR="002174B9" w:rsidRPr="002174B9" w:rsidRDefault="009D4BDD" w:rsidP="002174B9">
    <w:pPr>
      <w:pStyle w:val="Cabealho"/>
      <w:tabs>
        <w:tab w:val="clear" w:pos="4252"/>
        <w:tab w:val="clear" w:pos="8504"/>
        <w:tab w:val="left" w:pos="573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</w:t>
    </w:r>
    <w:r w:rsidR="002174B9" w:rsidRPr="002174B9">
      <w:rPr>
        <w:rFonts w:ascii="Times New Roman" w:hAnsi="Times New Roman" w:cs="Times New Roman"/>
        <w:i/>
        <w:sz w:val="20"/>
        <w:szCs w:val="20"/>
      </w:rPr>
      <w:t>DEPARTAMENTO DE CONTROLE INTERNO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84724"/>
    <w:multiLevelType w:val="hybridMultilevel"/>
    <w:tmpl w:val="12B897C2"/>
    <w:lvl w:ilvl="0" w:tplc="BD7CC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7"/>
    <w:rsid w:val="00006FE8"/>
    <w:rsid w:val="00007D77"/>
    <w:rsid w:val="000248D2"/>
    <w:rsid w:val="00026F6C"/>
    <w:rsid w:val="000357A8"/>
    <w:rsid w:val="00044DC3"/>
    <w:rsid w:val="00050157"/>
    <w:rsid w:val="000511F9"/>
    <w:rsid w:val="00051EB7"/>
    <w:rsid w:val="0005666B"/>
    <w:rsid w:val="0006194C"/>
    <w:rsid w:val="00064BF8"/>
    <w:rsid w:val="000813B8"/>
    <w:rsid w:val="00082B2F"/>
    <w:rsid w:val="0008655F"/>
    <w:rsid w:val="000C238E"/>
    <w:rsid w:val="000F2C5E"/>
    <w:rsid w:val="00112002"/>
    <w:rsid w:val="001413AE"/>
    <w:rsid w:val="0014421B"/>
    <w:rsid w:val="00154433"/>
    <w:rsid w:val="00155996"/>
    <w:rsid w:val="00160FD0"/>
    <w:rsid w:val="001708FC"/>
    <w:rsid w:val="0019221A"/>
    <w:rsid w:val="00196DAE"/>
    <w:rsid w:val="001A7F7B"/>
    <w:rsid w:val="001E4FF5"/>
    <w:rsid w:val="001F64AC"/>
    <w:rsid w:val="001F71B5"/>
    <w:rsid w:val="0020144D"/>
    <w:rsid w:val="002174B9"/>
    <w:rsid w:val="00226A6B"/>
    <w:rsid w:val="00241DCE"/>
    <w:rsid w:val="00250CD1"/>
    <w:rsid w:val="0026206C"/>
    <w:rsid w:val="00266199"/>
    <w:rsid w:val="002672F6"/>
    <w:rsid w:val="00274E53"/>
    <w:rsid w:val="00282F94"/>
    <w:rsid w:val="00282FE7"/>
    <w:rsid w:val="002901BD"/>
    <w:rsid w:val="00292AEA"/>
    <w:rsid w:val="0029609B"/>
    <w:rsid w:val="002A12E3"/>
    <w:rsid w:val="002B1A4D"/>
    <w:rsid w:val="002B3A58"/>
    <w:rsid w:val="002D55C3"/>
    <w:rsid w:val="002D6D98"/>
    <w:rsid w:val="002E0BE0"/>
    <w:rsid w:val="0032696E"/>
    <w:rsid w:val="00341DFD"/>
    <w:rsid w:val="00371193"/>
    <w:rsid w:val="003729D3"/>
    <w:rsid w:val="0037640E"/>
    <w:rsid w:val="0039709C"/>
    <w:rsid w:val="003B5FA4"/>
    <w:rsid w:val="003C0E20"/>
    <w:rsid w:val="003C7D05"/>
    <w:rsid w:val="003D2405"/>
    <w:rsid w:val="00403330"/>
    <w:rsid w:val="00404BA6"/>
    <w:rsid w:val="00417DE9"/>
    <w:rsid w:val="00483BC1"/>
    <w:rsid w:val="004C3F15"/>
    <w:rsid w:val="004E1FB3"/>
    <w:rsid w:val="004F2959"/>
    <w:rsid w:val="004F6CDD"/>
    <w:rsid w:val="00510813"/>
    <w:rsid w:val="00517136"/>
    <w:rsid w:val="00522153"/>
    <w:rsid w:val="00536B93"/>
    <w:rsid w:val="005444DB"/>
    <w:rsid w:val="005503A4"/>
    <w:rsid w:val="00565AB0"/>
    <w:rsid w:val="00577B3A"/>
    <w:rsid w:val="00577C79"/>
    <w:rsid w:val="00595247"/>
    <w:rsid w:val="005A5F5D"/>
    <w:rsid w:val="005D1BB2"/>
    <w:rsid w:val="005F1E50"/>
    <w:rsid w:val="00603056"/>
    <w:rsid w:val="00604E63"/>
    <w:rsid w:val="00610D65"/>
    <w:rsid w:val="006176ED"/>
    <w:rsid w:val="00621D2C"/>
    <w:rsid w:val="00632757"/>
    <w:rsid w:val="00641927"/>
    <w:rsid w:val="006511A1"/>
    <w:rsid w:val="00651514"/>
    <w:rsid w:val="006B0895"/>
    <w:rsid w:val="006B279B"/>
    <w:rsid w:val="006B437E"/>
    <w:rsid w:val="006D5164"/>
    <w:rsid w:val="006E0F5F"/>
    <w:rsid w:val="006E4C5C"/>
    <w:rsid w:val="006E5167"/>
    <w:rsid w:val="006F32C6"/>
    <w:rsid w:val="006F46FC"/>
    <w:rsid w:val="0071230A"/>
    <w:rsid w:val="0071556B"/>
    <w:rsid w:val="00715A1E"/>
    <w:rsid w:val="00766F6F"/>
    <w:rsid w:val="00776865"/>
    <w:rsid w:val="00792A3D"/>
    <w:rsid w:val="00797D18"/>
    <w:rsid w:val="007A402D"/>
    <w:rsid w:val="007B2582"/>
    <w:rsid w:val="007C5044"/>
    <w:rsid w:val="007C6F47"/>
    <w:rsid w:val="007D16AE"/>
    <w:rsid w:val="007F1C6C"/>
    <w:rsid w:val="007F6211"/>
    <w:rsid w:val="007F7E69"/>
    <w:rsid w:val="00825E34"/>
    <w:rsid w:val="00826173"/>
    <w:rsid w:val="0083333E"/>
    <w:rsid w:val="00836D07"/>
    <w:rsid w:val="00840DE3"/>
    <w:rsid w:val="00883380"/>
    <w:rsid w:val="00883D25"/>
    <w:rsid w:val="0088480E"/>
    <w:rsid w:val="008969ED"/>
    <w:rsid w:val="008B02B7"/>
    <w:rsid w:val="008B18F2"/>
    <w:rsid w:val="008C1072"/>
    <w:rsid w:val="008C3946"/>
    <w:rsid w:val="008D1081"/>
    <w:rsid w:val="008D15C4"/>
    <w:rsid w:val="008E5520"/>
    <w:rsid w:val="008E7BBD"/>
    <w:rsid w:val="008F24DB"/>
    <w:rsid w:val="009056C1"/>
    <w:rsid w:val="0091405F"/>
    <w:rsid w:val="00933656"/>
    <w:rsid w:val="00961797"/>
    <w:rsid w:val="009711F0"/>
    <w:rsid w:val="0098628F"/>
    <w:rsid w:val="0099413B"/>
    <w:rsid w:val="009A67FF"/>
    <w:rsid w:val="009B4D02"/>
    <w:rsid w:val="009B5739"/>
    <w:rsid w:val="009D4BDD"/>
    <w:rsid w:val="009E541D"/>
    <w:rsid w:val="009F0991"/>
    <w:rsid w:val="00A04488"/>
    <w:rsid w:val="00A142AD"/>
    <w:rsid w:val="00A34167"/>
    <w:rsid w:val="00A41CA5"/>
    <w:rsid w:val="00A452F9"/>
    <w:rsid w:val="00A52C95"/>
    <w:rsid w:val="00A87E98"/>
    <w:rsid w:val="00A910E5"/>
    <w:rsid w:val="00AA0F89"/>
    <w:rsid w:val="00AB6862"/>
    <w:rsid w:val="00AE5BBC"/>
    <w:rsid w:val="00B25B70"/>
    <w:rsid w:val="00B300F7"/>
    <w:rsid w:val="00B37DC4"/>
    <w:rsid w:val="00B437FD"/>
    <w:rsid w:val="00B7028F"/>
    <w:rsid w:val="00B75DF5"/>
    <w:rsid w:val="00B7605D"/>
    <w:rsid w:val="00B840CF"/>
    <w:rsid w:val="00BD6E8D"/>
    <w:rsid w:val="00BE0D7C"/>
    <w:rsid w:val="00C103C7"/>
    <w:rsid w:val="00C357FD"/>
    <w:rsid w:val="00C377F0"/>
    <w:rsid w:val="00C52048"/>
    <w:rsid w:val="00C57F16"/>
    <w:rsid w:val="00C72765"/>
    <w:rsid w:val="00C74FF6"/>
    <w:rsid w:val="00C951AA"/>
    <w:rsid w:val="00CC05D8"/>
    <w:rsid w:val="00CC732F"/>
    <w:rsid w:val="00CE6C91"/>
    <w:rsid w:val="00CF7D8B"/>
    <w:rsid w:val="00D20E79"/>
    <w:rsid w:val="00D2109E"/>
    <w:rsid w:val="00D27F4A"/>
    <w:rsid w:val="00D356C5"/>
    <w:rsid w:val="00D52AF0"/>
    <w:rsid w:val="00D6260C"/>
    <w:rsid w:val="00D7559D"/>
    <w:rsid w:val="00D76C71"/>
    <w:rsid w:val="00D82C78"/>
    <w:rsid w:val="00D84718"/>
    <w:rsid w:val="00DC0D5C"/>
    <w:rsid w:val="00E049C3"/>
    <w:rsid w:val="00E13F75"/>
    <w:rsid w:val="00E3109C"/>
    <w:rsid w:val="00E83407"/>
    <w:rsid w:val="00EA4C92"/>
    <w:rsid w:val="00EE225A"/>
    <w:rsid w:val="00EF1B07"/>
    <w:rsid w:val="00F05DB7"/>
    <w:rsid w:val="00F30ACA"/>
    <w:rsid w:val="00F356F5"/>
    <w:rsid w:val="00F671DC"/>
    <w:rsid w:val="00F74F78"/>
    <w:rsid w:val="00F82123"/>
    <w:rsid w:val="00F8238A"/>
    <w:rsid w:val="00F8319F"/>
    <w:rsid w:val="00F93509"/>
    <w:rsid w:val="00F93E58"/>
    <w:rsid w:val="00FA3017"/>
    <w:rsid w:val="00FC1B98"/>
    <w:rsid w:val="00FC1E2F"/>
    <w:rsid w:val="00FC2405"/>
    <w:rsid w:val="00FE4028"/>
    <w:rsid w:val="00FE4D77"/>
    <w:rsid w:val="00FE516A"/>
    <w:rsid w:val="00FE7B02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2D9E6-7B6A-471D-94F3-40635C6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93"/>
    <w:pPr>
      <w:spacing w:after="0" w:line="240" w:lineRule="auto"/>
    </w:pPr>
    <w:rPr>
      <w:rFonts w:ascii="Bookman Old Style" w:eastAsia="Times New Roman" w:hAnsi="Bookman Old Style" w:cs="Arial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1193"/>
    <w:rPr>
      <w:rFonts w:ascii="Bookman Old Style" w:eastAsia="Times New Roman" w:hAnsi="Bookman Old Style" w:cs="Arial"/>
      <w:sz w:val="26"/>
      <w:lang w:eastAsia="pt-BR"/>
    </w:rPr>
  </w:style>
  <w:style w:type="paragraph" w:styleId="Rodap">
    <w:name w:val="footer"/>
    <w:basedOn w:val="Normal"/>
    <w:link w:val="RodapChar"/>
    <w:rsid w:val="00371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1193"/>
    <w:rPr>
      <w:rFonts w:ascii="Bookman Old Style" w:eastAsia="Times New Roman" w:hAnsi="Bookman Old Style" w:cs="Arial"/>
      <w:sz w:val="26"/>
      <w:lang w:eastAsia="pt-BR"/>
    </w:rPr>
  </w:style>
  <w:style w:type="paragraph" w:customStyle="1" w:styleId="Corpodetexto21">
    <w:name w:val="Corpo de texto 21"/>
    <w:basedOn w:val="Normal"/>
    <w:rsid w:val="00371193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table" w:styleId="Tabelacomgrade">
    <w:name w:val="Table Grid"/>
    <w:basedOn w:val="Tabelanormal"/>
    <w:rsid w:val="0000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8D15C4"/>
    <w:pPr>
      <w:overflowPunct w:val="0"/>
      <w:autoSpaceDE w:val="0"/>
      <w:autoSpaceDN w:val="0"/>
      <w:adjustRightInd w:val="0"/>
      <w:ind w:firstLine="3578"/>
      <w:jc w:val="both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3">
    <w:name w:val="Corpo de texto 23"/>
    <w:basedOn w:val="Normal"/>
    <w:rsid w:val="006176ED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6">
    <w:name w:val="Corpo de texto 26"/>
    <w:basedOn w:val="Normal"/>
    <w:rsid w:val="00266199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4">
    <w:name w:val="Corpo de texto 24"/>
    <w:basedOn w:val="Normal"/>
    <w:rsid w:val="00A41CA5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5">
    <w:name w:val="Corpo de texto 25"/>
    <w:basedOn w:val="Normal"/>
    <w:rsid w:val="00E049C3"/>
    <w:pPr>
      <w:overflowPunct w:val="0"/>
      <w:autoSpaceDE w:val="0"/>
      <w:autoSpaceDN w:val="0"/>
      <w:adjustRightInd w:val="0"/>
      <w:ind w:left="567" w:firstLine="2268"/>
      <w:jc w:val="both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customStyle="1" w:styleId="Corpodetexto27">
    <w:name w:val="Corpo de texto 27"/>
    <w:basedOn w:val="Normal"/>
    <w:rsid w:val="006F32C6"/>
    <w:pPr>
      <w:overflowPunct w:val="0"/>
      <w:autoSpaceDE w:val="0"/>
      <w:autoSpaceDN w:val="0"/>
      <w:adjustRightInd w:val="0"/>
      <w:ind w:left="567" w:firstLine="2268"/>
      <w:jc w:val="both"/>
      <w:textAlignment w:val="baseline"/>
    </w:pPr>
    <w:rPr>
      <w:rFonts w:ascii="American Classic Extra Bold" w:hAnsi="American Classic Extra Bold" w:cs="Times New Roman"/>
      <w:b/>
      <w:spacing w:val="-5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60F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ente\Desktop\documentos%20g\COMUNICADO%20INTER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FBBF-EB7E-45C0-878E-7BDC38C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INTERNO</Template>
  <TotalTime>1384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Tenente</dc:creator>
  <cp:lastModifiedBy>TIAGO</cp:lastModifiedBy>
  <cp:revision>21</cp:revision>
  <cp:lastPrinted>2016-03-10T14:42:00Z</cp:lastPrinted>
  <dcterms:created xsi:type="dcterms:W3CDTF">2015-07-08T20:03:00Z</dcterms:created>
  <dcterms:modified xsi:type="dcterms:W3CDTF">2016-03-15T16:20:00Z</dcterms:modified>
</cp:coreProperties>
</file>